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542E" w:rsidRPr="004A542E" w:rsidRDefault="004A542E" w:rsidP="004A542E">
      <w:pPr>
        <w:jc w:val="center"/>
        <w:rPr>
          <w:rFonts w:cs="Tahoma"/>
          <w:b/>
          <w:sz w:val="28"/>
          <w:szCs w:val="28"/>
          <w:u w:val="single"/>
        </w:rPr>
      </w:pPr>
      <w:r w:rsidRPr="004A542E">
        <w:rPr>
          <w:rFonts w:cs="Tahoma"/>
          <w:b/>
          <w:sz w:val="28"/>
          <w:szCs w:val="28"/>
          <w:u w:val="single"/>
        </w:rPr>
        <w:t xml:space="preserve">KEEL – Survey </w:t>
      </w:r>
      <w:r w:rsidR="00750203">
        <w:rPr>
          <w:rFonts w:cs="Tahoma"/>
          <w:b/>
          <w:sz w:val="28"/>
          <w:szCs w:val="28"/>
          <w:u w:val="single"/>
        </w:rPr>
        <w:t xml:space="preserve">Report </w:t>
      </w:r>
      <w:r w:rsidRPr="004A542E">
        <w:rPr>
          <w:rFonts w:cs="Tahoma"/>
          <w:b/>
          <w:sz w:val="28"/>
          <w:szCs w:val="28"/>
          <w:u w:val="single"/>
        </w:rPr>
        <w:t>2008</w:t>
      </w:r>
    </w:p>
    <w:p w:rsidR="004A542E" w:rsidRDefault="004A542E">
      <w:pPr>
        <w:rPr>
          <w:rFonts w:cs="Tahoma"/>
          <w:b/>
        </w:rPr>
      </w:pPr>
    </w:p>
    <w:p w:rsidR="00044BC5" w:rsidRDefault="00044BC5" w:rsidP="00044BC5"/>
    <w:p w:rsidR="00044BC5" w:rsidRDefault="00044BC5" w:rsidP="00044BC5">
      <w:pPr>
        <w:rPr>
          <w:b/>
          <w:bCs/>
        </w:rPr>
      </w:pPr>
      <w:r>
        <w:rPr>
          <w:b/>
          <w:bCs/>
        </w:rPr>
        <w:t>Introduction</w:t>
      </w:r>
    </w:p>
    <w:p w:rsidR="00044BC5" w:rsidRDefault="00044BC5" w:rsidP="00044BC5">
      <w:pPr>
        <w:spacing w:line="360" w:lineRule="auto"/>
      </w:pPr>
      <w:r>
        <w:t xml:space="preserve">Advantage was taken of the improved access to the keel allowed during the restoration to carry out a survey with the intention of drawing up a plan of its construction for the ship’s archive. The data for the report was gathered during the summer of 2008 when access to the keel was available during the conservation work. With the frequency of shot blasting or other work taking place on the hull frames above, access was often denied so the survey was rather a disjointed gathering of data undertaking and some measurements were not taken. Also, as a volunteer attending only one day a week opportunities were rather less available than other circumstances might have allowed. </w:t>
      </w:r>
    </w:p>
    <w:p w:rsidR="00044BC5" w:rsidRDefault="00044BC5" w:rsidP="00044BC5">
      <w:pPr>
        <w:spacing w:line="360" w:lineRule="auto"/>
      </w:pPr>
      <w:r>
        <w:t>The plans were drawn immediately after the data was gathered but this report was not written until early 2013 and was prompted by inconsistencies in details between the 2005 survey entitled</w:t>
      </w:r>
      <w:proofErr w:type="gramStart"/>
      <w:r>
        <w:t>  ‘CUTTY</w:t>
      </w:r>
      <w:proofErr w:type="gramEnd"/>
      <w:r>
        <w:t xml:space="preserve"> SARK’S SECOND KEEL AND HISTORY AS THE FERREIRA’, by Alan Platt, Simon T Waite and Robert T Sexton and published in The Mariners Mirror, issue February 2009 (</w:t>
      </w:r>
      <w:proofErr w:type="spellStart"/>
      <w:r>
        <w:t>vol</w:t>
      </w:r>
      <w:proofErr w:type="spellEnd"/>
      <w:r>
        <w:t xml:space="preserve"> 95 No. 1) and that which I collected in 2008. [The article will henceforth be referred to as the 2005 survey]. Also I was quite unaware of this article in 2008.</w:t>
      </w:r>
    </w:p>
    <w:p w:rsidR="00044BC5" w:rsidRDefault="00CF45FD" w:rsidP="00044BC5">
      <w:pPr>
        <w:spacing w:line="360" w:lineRule="auto"/>
      </w:pPr>
      <w:r>
        <w:t>All</w:t>
      </w:r>
      <w:r w:rsidR="00044BC5">
        <w:t xml:space="preserve"> ribs and frames are all referred to as ribs unless otherwise clarified.</w:t>
      </w:r>
    </w:p>
    <w:p w:rsidR="00044BC5" w:rsidRDefault="00044BC5" w:rsidP="00044BC5">
      <w:pPr>
        <w:spacing w:line="360" w:lineRule="auto"/>
      </w:pPr>
      <w:r>
        <w:t>In 2005 the keel was not fully exposed for examination. A length of the port garboard had been removed in 1992 which stretched from ribs 109 to 76, approximately fifty feet, so that section exposed the keel plate from the base of the main frame to the false keel but the rest was limited to the view allowed by the garboard.</w:t>
      </w:r>
    </w:p>
    <w:p w:rsidR="00044BC5" w:rsidRDefault="00044BC5" w:rsidP="00044BC5">
      <w:pPr>
        <w:spacing w:line="360" w:lineRule="auto"/>
      </w:pPr>
      <w:r>
        <w:t>This was not the case in 2008 when all the planking and deadwood had been removed and, except for the limitations of access noted above, the keel was fully accessible.</w:t>
      </w:r>
    </w:p>
    <w:p w:rsidR="00B8797F" w:rsidRDefault="00B8797F" w:rsidP="00044BC5">
      <w:pPr>
        <w:spacing w:line="360" w:lineRule="auto"/>
        <w:rPr>
          <w:b/>
          <w:bCs/>
        </w:rPr>
      </w:pPr>
    </w:p>
    <w:p w:rsidR="00044BC5" w:rsidRDefault="00044BC5" w:rsidP="00044BC5">
      <w:pPr>
        <w:spacing w:line="360" w:lineRule="auto"/>
        <w:rPr>
          <w:b/>
          <w:bCs/>
        </w:rPr>
      </w:pPr>
      <w:r>
        <w:rPr>
          <w:b/>
          <w:bCs/>
        </w:rPr>
        <w:lastRenderedPageBreak/>
        <w:t>Report</w:t>
      </w:r>
    </w:p>
    <w:p w:rsidR="00044BC5" w:rsidRDefault="00044BC5" w:rsidP="00044BC5">
      <w:pPr>
        <w:spacing w:line="360" w:lineRule="auto"/>
      </w:pPr>
      <w:r>
        <w:t>The present keel is not the original and does not conform to the specifications in either size or materials of the original Builders Specification which stated it was to be of</w:t>
      </w:r>
      <w:proofErr w:type="gramStart"/>
      <w:r>
        <w:t>  American</w:t>
      </w:r>
      <w:proofErr w:type="gramEnd"/>
      <w:r>
        <w:t xml:space="preserve"> Rock Elm.</w:t>
      </w:r>
      <w:r>
        <w:rPr>
          <w:rStyle w:val="FootnoteReference"/>
        </w:rPr>
        <w:footnoteReference w:customMarkFollows="1" w:id="1"/>
        <w:t>[1]</w:t>
      </w:r>
      <w:r>
        <w:t xml:space="preserve"> It is now a species of pine</w:t>
      </w:r>
      <w:r>
        <w:rPr>
          <w:rStyle w:val="FootnoteReference"/>
        </w:rPr>
        <w:footnoteReference w:customMarkFollows="1" w:id="2"/>
        <w:t>[2]</w:t>
      </w:r>
      <w:r>
        <w:t xml:space="preserve"> and is formed of five sections scarphed together. The height and width of the keel was generally estimated at 15” by 15” which is rather smaller than that laid down for a ship of Cutty Sark’s stature and the original specification was that it should be 16 ½” by 15”</w:t>
      </w:r>
      <w:r>
        <w:rPr>
          <w:rStyle w:val="FootnoteReference"/>
        </w:rPr>
        <w:footnoteReference w:customMarkFollows="1" w:id="3"/>
        <w:t>[3]</w:t>
      </w:r>
      <w:r>
        <w:t xml:space="preserve"> but one section varied considerably from this size and that of its companions.</w:t>
      </w:r>
    </w:p>
    <w:p w:rsidR="00044BC5" w:rsidRDefault="00044BC5" w:rsidP="00044BC5">
      <w:pPr>
        <w:spacing w:line="360" w:lineRule="auto"/>
      </w:pPr>
      <w:r>
        <w:t>Two sections had a three feet section removed to enable supports to be placed directly below the fore and main masts in order to transfer the mast’s weight to the dry berth and relieve the pressure on the hull. This was done in 1992 for the foremast and 1997 for the main mast</w:t>
      </w:r>
      <w:proofErr w:type="gramStart"/>
      <w:r>
        <w:t>..</w:t>
      </w:r>
      <w:proofErr w:type="gramEnd"/>
    </w:p>
    <w:p w:rsidR="00044BC5" w:rsidRDefault="00044BC5" w:rsidP="00044BC5">
      <w:pPr>
        <w:spacing w:line="360" w:lineRule="auto"/>
      </w:pPr>
    </w:p>
    <w:p w:rsidR="00044BC5" w:rsidRDefault="00044BC5" w:rsidP="00044BC5">
      <w:pPr>
        <w:spacing w:line="360" w:lineRule="auto"/>
        <w:rPr>
          <w:b/>
          <w:bCs/>
          <w:u w:val="single"/>
        </w:rPr>
      </w:pPr>
      <w:r>
        <w:rPr>
          <w:b/>
          <w:bCs/>
          <w:u w:val="single"/>
        </w:rPr>
        <w:t>Keel sections</w:t>
      </w:r>
    </w:p>
    <w:p w:rsidR="00044BC5" w:rsidRDefault="00044BC5" w:rsidP="00044BC5">
      <w:pPr>
        <w:spacing w:line="360" w:lineRule="auto"/>
      </w:pPr>
      <w:r>
        <w:rPr>
          <w:b/>
          <w:bCs/>
        </w:rPr>
        <w:t>Section 1</w:t>
      </w:r>
      <w:r>
        <w:t xml:space="preserve"> – Plans of this section accompany this report.</w:t>
      </w:r>
    </w:p>
    <w:p w:rsidR="00044BC5" w:rsidRDefault="00044BC5" w:rsidP="00044BC5">
      <w:pPr>
        <w:spacing w:line="360" w:lineRule="auto"/>
      </w:pPr>
      <w:r>
        <w:t xml:space="preserve">Section one measures 32 ft 10 in from the stern, including the triangular extension under the rudder, to the forward edge of the scarph joint. The keel has a depth of 23 inches below the base of stern post which then rises to 34½” at the point where the keel abuts the </w:t>
      </w:r>
      <w:proofErr w:type="spellStart"/>
      <w:r>
        <w:t>foreward</w:t>
      </w:r>
      <w:proofErr w:type="spellEnd"/>
      <w:r>
        <w:t xml:space="preserve"> face of the stern post.  The original specification states that the sternpost should be morticed into the keel. The additional depth of the keel at this point would have required the sternpost to be reduced by six and a half inches to maintain the </w:t>
      </w:r>
      <w:proofErr w:type="spellStart"/>
      <w:r>
        <w:t>poiions</w:t>
      </w:r>
      <w:proofErr w:type="spellEnd"/>
      <w:r>
        <w:t xml:space="preserve"> of the </w:t>
      </w:r>
      <w:proofErr w:type="spellStart"/>
      <w:r>
        <w:t>pintels</w:t>
      </w:r>
      <w:proofErr w:type="spellEnd"/>
      <w:r>
        <w:t>.  At rib eleven where the main frame meets the keel it has reduced to 23” deep and the keel then tapers, following the convex curve of the main frame, to the scarph joint at rib 18 whence it becomes 15 inches deep and matches section two.</w:t>
      </w:r>
    </w:p>
    <w:p w:rsidR="00044BC5" w:rsidRDefault="00044BC5" w:rsidP="00044BC5">
      <w:pPr>
        <w:spacing w:line="360" w:lineRule="auto"/>
      </w:pPr>
      <w:r>
        <w:t xml:space="preserve">From the starboard side there is an insert into the keel. The high section at the stern has what seems to be a rather complicated joint or insert which can best be seen </w:t>
      </w:r>
      <w:r>
        <w:lastRenderedPageBreak/>
        <w:t>from the rear (marked as Q on the plans). It extends for 50 inches forward on the starboard side only and, in part, for three quarters of the keel’s thickness. Only in the top three inches is it apparent on the port side. (See the photographs and drawings for a better understanding of the description)</w:t>
      </w:r>
    </w:p>
    <w:p w:rsidR="00044BC5" w:rsidRDefault="00044BC5" w:rsidP="00044BC5">
      <w:pPr>
        <w:spacing w:line="360" w:lineRule="auto"/>
      </w:pPr>
      <w:r>
        <w:t>A second insert (marked as R on the plans), runs from just forward of ‘Q’ to a point just short of the scarph joint with section two. It is the full width of the keel.</w:t>
      </w:r>
    </w:p>
    <w:p w:rsidR="00044BC5" w:rsidRDefault="00044BC5" w:rsidP="00044BC5">
      <w:pPr>
        <w:spacing w:line="360" w:lineRule="auto"/>
        <w:rPr>
          <w:color w:val="FF0000"/>
        </w:rPr>
      </w:pPr>
      <w:r>
        <w:t>This section has been thinned considerably (unfortunately no measurements were taken) to accept the hull planks above the shaping for the garboard and this shows very well on photograph. [Graphics sheet 1]</w:t>
      </w:r>
    </w:p>
    <w:p w:rsidR="00044BC5" w:rsidRDefault="00044BC5" w:rsidP="00044BC5">
      <w:pPr>
        <w:spacing w:line="360" w:lineRule="auto"/>
      </w:pPr>
      <w:r>
        <w:rPr>
          <w:b/>
          <w:bCs/>
        </w:rPr>
        <w:t>Section 2</w:t>
      </w:r>
      <w:r>
        <w:t xml:space="preserve"> – measures 40 ft 5 in including the scarph joint overlaps. It extends the length of the keel by 34 ft 10 in and there is no evidence of alterations, it is a 15 inch square of pine timber.</w:t>
      </w:r>
    </w:p>
    <w:p w:rsidR="00044BC5" w:rsidRDefault="00044BC5" w:rsidP="00044BC5">
      <w:pPr>
        <w:spacing w:line="360" w:lineRule="auto"/>
      </w:pPr>
      <w:r>
        <w:rPr>
          <w:b/>
          <w:bCs/>
        </w:rPr>
        <w:t>Section 3</w:t>
      </w:r>
      <w:r>
        <w:t xml:space="preserve"> – measures 51 ft 6 </w:t>
      </w:r>
      <w:proofErr w:type="gramStart"/>
      <w:r>
        <w:t>ins</w:t>
      </w:r>
      <w:proofErr w:type="gramEnd"/>
      <w:r>
        <w:t xml:space="preserve"> including the scarph overlaps and extends the keel by 45 ft 11ins. In 1997 this section had 3ft removed to allow two stools to </w:t>
      </w:r>
      <w:proofErr w:type="gramStart"/>
      <w:r>
        <w:t>inserted</w:t>
      </w:r>
      <w:proofErr w:type="gramEnd"/>
      <w:r>
        <w:t xml:space="preserve"> to support the weight of the main mast and lighten the load on the </w:t>
      </w:r>
      <w:proofErr w:type="spellStart"/>
      <w:r>
        <w:t>ships</w:t>
      </w:r>
      <w:proofErr w:type="spellEnd"/>
      <w:r>
        <w:t xml:space="preserve"> hull. The piece removed was between ribs 63 and 65</w:t>
      </w:r>
      <w:proofErr w:type="gramStart"/>
      <w:r>
        <w:t>.[</w:t>
      </w:r>
      <w:proofErr w:type="gramEnd"/>
      <w:r>
        <w:t>Graphics sheet 3]. The stools were removed and the gap filled during the project.</w:t>
      </w:r>
    </w:p>
    <w:p w:rsidR="00044BC5" w:rsidRDefault="00044BC5" w:rsidP="00044BC5">
      <w:pPr>
        <w:spacing w:line="360" w:lineRule="auto"/>
      </w:pPr>
      <w:r>
        <w:rPr>
          <w:b/>
          <w:bCs/>
        </w:rPr>
        <w:t>Section 4</w:t>
      </w:r>
      <w:r>
        <w:t xml:space="preserve"> – measures 61ft 11ins including the scarph joint overlaps. It extends the keel length by 56ft 5ins. A 3 foot section was removed in 1992 to allow a stool to be inserted to support the weight of the foremast and lighten the load on the </w:t>
      </w:r>
      <w:proofErr w:type="spellStart"/>
      <w:r>
        <w:t>ships</w:t>
      </w:r>
      <w:proofErr w:type="spellEnd"/>
      <w:r>
        <w:t xml:space="preserve"> hull.  The piece removed was between ribs 105 and 107. [Graphics sheet 3]. The stool was removed and the gap filled during the project.</w:t>
      </w:r>
    </w:p>
    <w:p w:rsidR="00044BC5" w:rsidRDefault="00044BC5" w:rsidP="00044BC5">
      <w:pPr>
        <w:spacing w:line="360" w:lineRule="auto"/>
      </w:pPr>
      <w:r>
        <w:rPr>
          <w:b/>
          <w:bCs/>
        </w:rPr>
        <w:t>Section 5</w:t>
      </w:r>
      <w:r>
        <w:t xml:space="preserve"> – measures 38ft 5ins including the scarph joint overlap and extends the keel length by 33ft. The five sections give an overall length of 203ft.</w:t>
      </w:r>
    </w:p>
    <w:p w:rsidR="00B8797F" w:rsidRDefault="00B8797F" w:rsidP="00044BC5">
      <w:pPr>
        <w:spacing w:line="360" w:lineRule="auto"/>
        <w:rPr>
          <w:b/>
          <w:bCs/>
          <w:u w:val="single"/>
        </w:rPr>
      </w:pPr>
    </w:p>
    <w:p w:rsidR="00044BC5" w:rsidRDefault="00044BC5" w:rsidP="00044BC5">
      <w:pPr>
        <w:spacing w:line="360" w:lineRule="auto"/>
        <w:rPr>
          <w:b/>
          <w:bCs/>
          <w:u w:val="single"/>
        </w:rPr>
      </w:pPr>
      <w:r>
        <w:rPr>
          <w:b/>
          <w:bCs/>
          <w:u w:val="single"/>
        </w:rPr>
        <w:t>The missing Garboard</w:t>
      </w:r>
    </w:p>
    <w:p w:rsidR="00044BC5" w:rsidRDefault="00044BC5" w:rsidP="00044BC5">
      <w:pPr>
        <w:spacing w:line="360" w:lineRule="auto"/>
      </w:pPr>
      <w:r>
        <w:t xml:space="preserve">Missing in the terms that it was not on the ship at the start of the project. It had lain in the dry berth for some fifteen years generally unrecognised for what it was. It had been cut into short sections and left. </w:t>
      </w:r>
    </w:p>
    <w:p w:rsidR="00044BC5" w:rsidRDefault="00044BC5" w:rsidP="00044BC5">
      <w:pPr>
        <w:spacing w:line="360" w:lineRule="auto"/>
      </w:pPr>
      <w:r>
        <w:lastRenderedPageBreak/>
        <w:t>When reality struck the sections were measured and boxed but then we realised there was a</w:t>
      </w:r>
      <w:proofErr w:type="gramStart"/>
      <w:r>
        <w:t>  problem</w:t>
      </w:r>
      <w:proofErr w:type="gramEnd"/>
      <w:r>
        <w:t>. It was obvious how long the missing section was but the material found did not match the gap. There was 80 ft of garboard and strake B but there was nearly 100 ft removed. No combination of garboard would fit the gap. It would appear that some of the material had been disposed of.</w:t>
      </w:r>
    </w:p>
    <w:p w:rsidR="00B8797F" w:rsidRDefault="00B8797F" w:rsidP="00044BC5">
      <w:pPr>
        <w:spacing w:line="360" w:lineRule="auto"/>
        <w:rPr>
          <w:b/>
          <w:bCs/>
          <w:u w:val="single"/>
        </w:rPr>
      </w:pPr>
    </w:p>
    <w:p w:rsidR="00044BC5" w:rsidRDefault="00044BC5" w:rsidP="00044BC5">
      <w:pPr>
        <w:spacing w:line="360" w:lineRule="auto"/>
        <w:rPr>
          <w:b/>
          <w:bCs/>
          <w:u w:val="single"/>
        </w:rPr>
      </w:pPr>
      <w:r>
        <w:rPr>
          <w:b/>
          <w:bCs/>
          <w:u w:val="single"/>
        </w:rPr>
        <w:t>Comparison of 2005 and 2008 surveys</w:t>
      </w:r>
    </w:p>
    <w:p w:rsidR="00044BC5" w:rsidRDefault="00044BC5" w:rsidP="00044BC5">
      <w:pPr>
        <w:spacing w:line="360" w:lineRule="auto"/>
      </w:pPr>
      <w:r>
        <w:t>The individual sections measured from the stern and including the overlap of the scarphed joints</w:t>
      </w:r>
      <w:proofErr w:type="gramStart"/>
      <w:r>
        <w:t>  were</w:t>
      </w:r>
      <w:proofErr w:type="gramEnd"/>
      <w:r>
        <w:t>: 32ft 10 ins – 37ft 5ins – 53ft 6ins – 61ft 11ins – 38ft 5ins.</w:t>
      </w:r>
    </w:p>
    <w:p w:rsidR="00044BC5" w:rsidRDefault="00044BC5" w:rsidP="00044BC5">
      <w:pPr>
        <w:spacing w:line="360" w:lineRule="auto"/>
      </w:pPr>
      <w:r>
        <w:t>The original specification for the construction of the keel was that it should be made from American Rock Elm but the 2005 survey showed that the present keel is made of pine. This would account for the longer lengths and fewer sections which you would not expect if it was constructed from American Rock Elm.</w:t>
      </w:r>
    </w:p>
    <w:p w:rsidR="00044BC5" w:rsidRDefault="00044BC5" w:rsidP="00044BC5">
      <w:pPr>
        <w:spacing w:line="360" w:lineRule="auto"/>
      </w:pPr>
      <w:r>
        <w:t xml:space="preserve">The actual joined lengths of the sections, that is the position of the scarphed joint and the base of the keel, is: 32ft 10ins – 34ft 10ins -45ft 11ins – 56ft 5 </w:t>
      </w:r>
      <w:proofErr w:type="gramStart"/>
      <w:r>
        <w:t>ins</w:t>
      </w:r>
      <w:proofErr w:type="gramEnd"/>
      <w:r>
        <w:t xml:space="preserve"> – 33ft. The total length being 203ft. Here we do not agree with the measurements take from the 2005 survey and since we no longer have access to the keel we began investigating the possible cause of the difference.</w:t>
      </w:r>
    </w:p>
    <w:p w:rsidR="00044BC5" w:rsidRDefault="00044BC5" w:rsidP="00044BC5">
      <w:pPr>
        <w:spacing w:line="360" w:lineRule="auto"/>
      </w:pPr>
      <w:r>
        <w:t xml:space="preserve">The measurements as noted in the 2005 survey are: 33ft 3ins – 34ft 10ins – 40ft 1in – 46ft 9ins – 42ft 3ins. These are the same measurements that were noted in </w:t>
      </w:r>
      <w:smartTag w:uri="urn:schemas-microsoft-com:office:smarttags" w:element="PersonName">
        <w:r>
          <w:t xml:space="preserve">Captain </w:t>
        </w:r>
        <w:smartTag w:uri="urn:schemas:contacts" w:element="GivenName">
          <w:r>
            <w:t>Simon</w:t>
          </w:r>
        </w:smartTag>
        <w:r>
          <w:t xml:space="preserve"> </w:t>
        </w:r>
        <w:smartTag w:uri="urn:schemas:contacts" w:element="Sn">
          <w:r>
            <w:t>Waite</w:t>
          </w:r>
        </w:smartTag>
      </w:smartTag>
      <w:r>
        <w:t>’s – History of the Ships Structure.</w:t>
      </w:r>
    </w:p>
    <w:p w:rsidR="00044BC5" w:rsidRDefault="00044BC5" w:rsidP="00044BC5">
      <w:pPr>
        <w:spacing w:line="360" w:lineRule="auto"/>
      </w:pPr>
      <w:r>
        <w:t>Our tools of investigation were photographs and reference to the rib numbers each joint was adjacent to. During the 2008 survey the nearest rib was noted for each joint in the keel so the rib numbers can be used as a rule-of-thumb checking tool. As each rib member is 18inches from its neighbour a basic length can be worked out. Also a survey of the butt plates,</w:t>
      </w:r>
      <w:proofErr w:type="gramStart"/>
      <w:r>
        <w:t>  begun</w:t>
      </w:r>
      <w:proofErr w:type="gramEnd"/>
      <w:r>
        <w:t xml:space="preserve"> in 2002, was  expanded to include all the hull ironwork  and planking, continuing up to the completion of the conservation yielded a length of 202 feet and 1 inch for the garboard on the starboard side.</w:t>
      </w:r>
    </w:p>
    <w:p w:rsidR="00044BC5" w:rsidRDefault="00044BC5" w:rsidP="00044BC5">
      <w:pPr>
        <w:spacing w:line="360" w:lineRule="auto"/>
      </w:pPr>
      <w:r>
        <w:t>The accompanying chart shows how the final measurement was established.</w:t>
      </w:r>
    </w:p>
    <w:p w:rsidR="00044BC5" w:rsidRDefault="00044BC5" w:rsidP="00044BC5">
      <w:pPr>
        <w:spacing w:line="360" w:lineRule="auto"/>
      </w:pPr>
      <w:r>
        <w:lastRenderedPageBreak/>
        <w:t>In 2008 we had the advantage of a completely accessible keel as the garboard had been removed and the full extent of the scarphed joints was apparent.</w:t>
      </w:r>
    </w:p>
    <w:p w:rsidR="00044BC5" w:rsidRDefault="00044BC5" w:rsidP="00044BC5">
      <w:pPr>
        <w:spacing w:line="360" w:lineRule="auto"/>
      </w:pPr>
    </w:p>
    <w:p w:rsidR="00044BC5" w:rsidRDefault="00044BC5" w:rsidP="00044BC5">
      <w:pPr>
        <w:spacing w:line="360" w:lineRule="auto"/>
        <w:rPr>
          <w:b/>
          <w:bCs/>
          <w:u w:val="single"/>
        </w:rPr>
      </w:pPr>
      <w:r>
        <w:rPr>
          <w:b/>
          <w:bCs/>
          <w:u w:val="single"/>
        </w:rPr>
        <w:t>The False Keel</w:t>
      </w:r>
    </w:p>
    <w:p w:rsidR="00044BC5" w:rsidRDefault="00044BC5" w:rsidP="00044BC5">
      <w:pPr>
        <w:spacing w:line="360" w:lineRule="auto"/>
      </w:pPr>
      <w:r>
        <w:t xml:space="preserve">The majority of the false keel is now encased, and still attached to, the keel but a few sections are still available for inspection. At the time of the survey it was not possible to see either the top or bottom faces of the material but we can now examine them in detail. </w:t>
      </w:r>
    </w:p>
    <w:p w:rsidR="00044BC5" w:rsidRDefault="00044BC5" w:rsidP="00044BC5">
      <w:pPr>
        <w:spacing w:line="360" w:lineRule="auto"/>
      </w:pPr>
      <w:r>
        <w:t>Two questions that were unanswered are: 1) how was the false keel attached to the keel and: 2) to what degree did the sheathing surround it?</w:t>
      </w:r>
    </w:p>
    <w:p w:rsidR="00044BC5" w:rsidRDefault="00044BC5" w:rsidP="00044BC5">
      <w:pPr>
        <w:spacing w:line="360" w:lineRule="auto"/>
      </w:pPr>
      <w:r>
        <w:t xml:space="preserve">It appears the false keel, which is a species of pine, was attach with short bolts driven into the keel without nuts. Both the sections examined had bolts approximately seven to eight inches long which protruded between one and two inches above the upper face of the false keel and thence into the keel. There was no evidence that there was any sheathing on the upper face of the false keel although there were still remnants on the base. Unable to access the keel itself we now surmise the following. The keel was sheathed completely on both sides and the base. The false keel was sheathed on both sides and the base but not across the face against the keel. The short bolts would allow the false keel to be sacrificed with only minimum damage to the keel and the sheathing attached. The suggestion that iron dogs [see graphics] were used to attach the false keel I feel is unlikely. If they were used I suggest it was in a temporary capacity perhaps to hold the false keel in position while inserting the bolts. During the lifting process, explained later, sections of the false fell out, thereby acting its part for sacrifice. </w:t>
      </w:r>
    </w:p>
    <w:p w:rsidR="00044BC5" w:rsidRDefault="00044BC5" w:rsidP="00044BC5">
      <w:pPr>
        <w:spacing w:line="360" w:lineRule="auto"/>
      </w:pPr>
    </w:p>
    <w:p w:rsidR="00B8797F" w:rsidRDefault="00B8797F" w:rsidP="00044BC5">
      <w:pPr>
        <w:spacing w:line="360" w:lineRule="auto"/>
        <w:rPr>
          <w:b/>
          <w:bCs/>
          <w:u w:val="single"/>
        </w:rPr>
      </w:pPr>
    </w:p>
    <w:p w:rsidR="00B8797F" w:rsidRDefault="00B8797F" w:rsidP="00044BC5">
      <w:pPr>
        <w:spacing w:line="360" w:lineRule="auto"/>
        <w:rPr>
          <w:b/>
          <w:bCs/>
          <w:u w:val="single"/>
        </w:rPr>
      </w:pPr>
    </w:p>
    <w:p w:rsidR="00B8797F" w:rsidRDefault="00B8797F" w:rsidP="00044BC5">
      <w:pPr>
        <w:spacing w:line="360" w:lineRule="auto"/>
        <w:rPr>
          <w:b/>
          <w:bCs/>
          <w:u w:val="single"/>
        </w:rPr>
      </w:pPr>
    </w:p>
    <w:p w:rsidR="00B8797F" w:rsidRDefault="00B8797F" w:rsidP="00044BC5">
      <w:pPr>
        <w:spacing w:line="360" w:lineRule="auto"/>
        <w:rPr>
          <w:b/>
          <w:bCs/>
          <w:u w:val="single"/>
        </w:rPr>
      </w:pPr>
    </w:p>
    <w:p w:rsidR="00044BC5" w:rsidRDefault="00044BC5" w:rsidP="00044BC5">
      <w:pPr>
        <w:spacing w:line="360" w:lineRule="auto"/>
        <w:rPr>
          <w:b/>
          <w:bCs/>
          <w:u w:val="single"/>
        </w:rPr>
      </w:pPr>
      <w:r>
        <w:rPr>
          <w:b/>
          <w:bCs/>
          <w:u w:val="single"/>
        </w:rPr>
        <w:lastRenderedPageBreak/>
        <w:t>The Keel today</w:t>
      </w:r>
    </w:p>
    <w:p w:rsidR="00044BC5" w:rsidRDefault="00044BC5" w:rsidP="00044BC5">
      <w:pPr>
        <w:spacing w:line="360" w:lineRule="auto"/>
        <w:rPr>
          <w:b/>
          <w:bCs/>
        </w:rPr>
      </w:pPr>
      <w:r>
        <w:rPr>
          <w:b/>
          <w:bCs/>
        </w:rPr>
        <w:t xml:space="preserve">Add details from </w:t>
      </w:r>
      <w:smartTag w:uri="urn:schemas:contacts" w:element="GivenName">
        <w:r>
          <w:rPr>
            <w:b/>
            <w:bCs/>
          </w:rPr>
          <w:t>Jake</w:t>
        </w:r>
      </w:smartTag>
      <w:r>
        <w:rPr>
          <w:b/>
          <w:bCs/>
        </w:rPr>
        <w:t>’s reports on preparation of the keel to accept the Steel encasement.</w:t>
      </w:r>
    </w:p>
    <w:p w:rsidR="00044BC5" w:rsidRDefault="00044BC5" w:rsidP="00044BC5">
      <w:pPr>
        <w:spacing w:line="360" w:lineRule="auto"/>
      </w:pPr>
      <w:r>
        <w:t>Today the keel and the false keel are completely encased in steel which is part of the structure holding the Cutty Sark three meters above the dock base. The steel work is itself covered by a fireproof board .............plywood</w:t>
      </w:r>
      <w:proofErr w:type="gramStart"/>
      <w:r>
        <w:t>?...........................</w:t>
      </w:r>
      <w:proofErr w:type="gramEnd"/>
      <w:r>
        <w:t xml:space="preserve"> This is now covered by the sheathing [graphics sheet 5]. It is unlikely the keel will ever be accessible again as the supporting structure is welded to the steel plates attached to the sides of the keel which in turn are welded to the plate below the keel. </w:t>
      </w:r>
    </w:p>
    <w:p w:rsidR="00044BC5" w:rsidRDefault="00044BC5" w:rsidP="00044BC5">
      <w:pPr>
        <w:spacing w:line="360" w:lineRule="auto"/>
      </w:pPr>
      <w:r>
        <w:t>The keel was prepared for the steel work by reducing the width between 90mm and 70mm. to allow for the equivalent thickness of the steel plate. The sections reduced by 90mm, 45mm each side, are from the bow to ribs 118/117 [approximately 40 feet] and ribs 28/27 to the sternpost [approximately 50 feet]. The rest of the keel was reduced by 70mm, 35mm each side.</w:t>
      </w:r>
    </w:p>
    <w:p w:rsidR="00044BC5" w:rsidRDefault="00044BC5" w:rsidP="00044BC5">
      <w:pPr>
        <w:spacing w:line="360" w:lineRule="auto"/>
      </w:pPr>
      <w:r>
        <w:t>The false keel, reported as being 5</w:t>
      </w:r>
      <w:r>
        <w:rPr>
          <w:sz w:val="18"/>
          <w:szCs w:val="18"/>
        </w:rPr>
        <w:t xml:space="preserve">1/4 </w:t>
      </w:r>
      <w:proofErr w:type="gramStart"/>
      <w:r>
        <w:t>“ thick</w:t>
      </w:r>
      <w:proofErr w:type="gramEnd"/>
      <w:r>
        <w:t>, was left in situ although a few short sections dropped out during the initial lifting process.</w:t>
      </w:r>
      <w:r>
        <w:rPr>
          <w:sz w:val="18"/>
          <w:szCs w:val="18"/>
        </w:rPr>
        <w:t xml:space="preserve"> </w:t>
      </w:r>
      <w:r>
        <w:t>The initial lift of about 150mm [6 inches]</w:t>
      </w:r>
      <w:r>
        <w:rPr>
          <w:sz w:val="18"/>
          <w:szCs w:val="18"/>
        </w:rPr>
        <w:t xml:space="preserve"> </w:t>
      </w:r>
      <w:r>
        <w:t>was to enable the bottom plate to be inserted and welded to the side plates thereby completing the supporting structure which holds the Cutty Sark aloft. The pieces of the false keel which became detached were not replaced.</w:t>
      </w:r>
    </w:p>
    <w:p w:rsidR="00B8797F" w:rsidRDefault="00B8797F" w:rsidP="00044BC5">
      <w:pPr>
        <w:spacing w:line="360" w:lineRule="auto"/>
        <w:rPr>
          <w:b/>
          <w:bCs/>
          <w:u w:val="single"/>
        </w:rPr>
      </w:pPr>
    </w:p>
    <w:p w:rsidR="00044BC5" w:rsidRDefault="00044BC5" w:rsidP="00044BC5">
      <w:pPr>
        <w:spacing w:line="360" w:lineRule="auto"/>
        <w:rPr>
          <w:b/>
          <w:bCs/>
          <w:u w:val="single"/>
        </w:rPr>
      </w:pPr>
      <w:r>
        <w:rPr>
          <w:b/>
          <w:bCs/>
          <w:u w:val="single"/>
        </w:rPr>
        <w:t>Conclusions</w:t>
      </w:r>
    </w:p>
    <w:p w:rsidR="00044BC5" w:rsidRDefault="00044BC5" w:rsidP="00044BC5">
      <w:pPr>
        <w:spacing w:line="360" w:lineRule="auto"/>
      </w:pPr>
      <w:r>
        <w:t xml:space="preserve">None of us saw the original American Rock Elm keel but I think we can safely assume it was as listed in the building specification. Being of American Rock Elm, 16½ </w:t>
      </w:r>
      <w:proofErr w:type="gramStart"/>
      <w:r>
        <w:t>ins</w:t>
      </w:r>
      <w:proofErr w:type="gramEnd"/>
      <w:r>
        <w:t xml:space="preserve"> by 15 ins, and being constructed of rather more than the five sections it possesses now. Research for the years Cutty Sark was in Portuguese hands and renamed Ferreira suggests that the only time she was in dry dock long enough for the keel to be rebuilt was in </w:t>
      </w:r>
      <w:smartTag w:uri="urn:schemas-microsoft-com:office:smarttags" w:element="City">
        <w:smartTag w:uri="urn:schemas-microsoft-com:office:smarttags" w:element="place">
          <w:r>
            <w:t>Lisbon</w:t>
          </w:r>
        </w:smartTag>
      </w:smartTag>
      <w:r>
        <w:t xml:space="preserve"> in 1920.</w:t>
      </w:r>
      <w:r>
        <w:rPr>
          <w:rStyle w:val="FootnoteReference"/>
        </w:rPr>
        <w:footnoteReference w:customMarkFollows="1" w:id="4"/>
        <w:t>[4]</w:t>
      </w:r>
      <w:r>
        <w:t>  However, following</w:t>
      </w:r>
      <w:proofErr w:type="gramStart"/>
      <w:r>
        <w:t>  her</w:t>
      </w:r>
      <w:proofErr w:type="gramEnd"/>
      <w:r>
        <w:t xml:space="preserve"> dismasting in May 1916 she was in port</w:t>
      </w:r>
      <w:r>
        <w:rPr>
          <w:color w:val="FF0000"/>
        </w:rPr>
        <w:t xml:space="preserve"> </w:t>
      </w:r>
      <w:r>
        <w:t xml:space="preserve">in </w:t>
      </w:r>
      <w:smartTag w:uri="urn:schemas-microsoft-com:office:smarttags" w:element="City">
        <w:smartTag w:uri="urn:schemas-microsoft-com:office:smarttags" w:element="place">
          <w:r>
            <w:t>Cape Town</w:t>
          </w:r>
        </w:smartTag>
      </w:smartTag>
      <w:r>
        <w:t xml:space="preserve"> for approximately eighteen months which </w:t>
      </w:r>
      <w:r>
        <w:lastRenderedPageBreak/>
        <w:t>would have given ample opportunity for a replacement keel to be fitted. Unfortunately there is no evidence either way to show when this work was carried out. Whenever her keel was replaced</w:t>
      </w:r>
      <w:proofErr w:type="gramStart"/>
      <w:r>
        <w:rPr>
          <w:color w:val="FF0000"/>
        </w:rPr>
        <w:t xml:space="preserve">  </w:t>
      </w:r>
      <w:r>
        <w:t>the</w:t>
      </w:r>
      <w:proofErr w:type="gramEnd"/>
      <w:r>
        <w:t xml:space="preserve"> original keel had lasted for fifty years or so against an expectation of maybe 25 to 30 years. </w:t>
      </w:r>
      <w:smartTag w:uri="urn:schemas:contacts" w:element="Sn">
        <w:r>
          <w:t>Lloyds</w:t>
        </w:r>
      </w:smartTag>
      <w:r>
        <w:t xml:space="preserve"> issued a certificate for 16 years for this type of keel. The replacement, in supposedly inferior pine wood, is still in place after over 90 years of which 34 years were in water. For </w:t>
      </w:r>
      <w:r w:rsidR="002C19EC">
        <w:t>a supposedly inferior softwood </w:t>
      </w:r>
      <w:r>
        <w:t>it is in remarkably good condition.</w:t>
      </w:r>
    </w:p>
    <w:p w:rsidR="00420CB6" w:rsidRDefault="00420CB6" w:rsidP="00044BC5">
      <w:pPr>
        <w:spacing w:line="360" w:lineRule="auto"/>
      </w:pPr>
    </w:p>
    <w:p w:rsidR="00420CB6" w:rsidRDefault="00420CB6" w:rsidP="00044BC5">
      <w:pPr>
        <w:spacing w:line="360" w:lineRule="auto"/>
        <w:rPr>
          <w:color w:val="FF0000"/>
        </w:rPr>
      </w:pPr>
      <w:proofErr w:type="spellStart"/>
      <w:r>
        <w:t>Copyrriggt</w:t>
      </w:r>
      <w:proofErr w:type="spellEnd"/>
      <w:r>
        <w:t xml:space="preserve"> Roger Hodge 2008</w:t>
      </w:r>
      <w:bookmarkStart w:id="0" w:name="_GoBack"/>
      <w:bookmarkEnd w:id="0"/>
    </w:p>
    <w:p w:rsidR="00E3484D" w:rsidRPr="00B65860" w:rsidRDefault="00E3484D" w:rsidP="00044BC5">
      <w:pPr>
        <w:rPr>
          <w:rFonts w:cs="Tahoma"/>
        </w:rPr>
      </w:pPr>
    </w:p>
    <w:sectPr w:rsidR="00E3484D" w:rsidRPr="00B65860" w:rsidSect="004D5E90">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16FD" w:rsidRDefault="004816FD" w:rsidP="00C8384F">
      <w:pPr>
        <w:spacing w:before="0"/>
      </w:pPr>
      <w:r>
        <w:separator/>
      </w:r>
    </w:p>
  </w:endnote>
  <w:endnote w:type="continuationSeparator" w:id="0">
    <w:p w:rsidR="004816FD" w:rsidRDefault="004816FD" w:rsidP="00C8384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F44" w:rsidRDefault="003B74F5" w:rsidP="002E4C4D">
    <w:pPr>
      <w:pStyle w:val="Footer"/>
    </w:pPr>
    <w:r>
      <w:ptab w:relativeTo="margin" w:alignment="center" w:leader="none"/>
    </w:r>
    <w:r w:rsidR="00441AF5">
      <w:rPr>
        <w:noProof/>
      </w:rPr>
      <w:fldChar w:fldCharType="begin"/>
    </w:r>
    <w:r w:rsidR="00441AF5">
      <w:rPr>
        <w:noProof/>
      </w:rPr>
      <w:instrText xml:space="preserve"> DATE \@ "d-MMM-yy" </w:instrText>
    </w:r>
    <w:r w:rsidR="00441AF5">
      <w:rPr>
        <w:noProof/>
      </w:rPr>
      <w:fldChar w:fldCharType="separate"/>
    </w:r>
    <w:r w:rsidR="00420CB6">
      <w:rPr>
        <w:noProof/>
      </w:rPr>
      <w:t>3-Jan-26</w:t>
    </w:r>
    <w:r w:rsidR="00441AF5">
      <w:rPr>
        <w:noProof/>
      </w:rPr>
      <w:fldChar w:fldCharType="end"/>
    </w:r>
    <w:r>
      <w:t xml:space="preserve">  </w:t>
    </w:r>
    <w: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16FD" w:rsidRDefault="004816FD" w:rsidP="00C8384F">
      <w:pPr>
        <w:spacing w:before="0"/>
      </w:pPr>
      <w:r>
        <w:separator/>
      </w:r>
    </w:p>
  </w:footnote>
  <w:footnote w:type="continuationSeparator" w:id="0">
    <w:p w:rsidR="004816FD" w:rsidRDefault="004816FD" w:rsidP="00C8384F">
      <w:pPr>
        <w:spacing w:before="0"/>
      </w:pPr>
      <w:r>
        <w:continuationSeparator/>
      </w:r>
    </w:p>
  </w:footnote>
  <w:footnote w:id="1">
    <w:p w:rsidR="00044BC5" w:rsidRDefault="00044BC5" w:rsidP="00044BC5">
      <w:pPr>
        <w:pStyle w:val="FootnoteText"/>
      </w:pPr>
      <w:r>
        <w:rPr>
          <w:rStyle w:val="FootnoteReference"/>
        </w:rPr>
        <w:t>[1]</w:t>
      </w:r>
      <w:r>
        <w:t xml:space="preserve"> </w:t>
      </w:r>
      <w:proofErr w:type="spellStart"/>
      <w:r>
        <w:t>C.N.Longridge</w:t>
      </w:r>
      <w:proofErr w:type="spellEnd"/>
      <w:r>
        <w:t xml:space="preserve"> “The Cutty Sark” Vol. II.</w:t>
      </w:r>
    </w:p>
  </w:footnote>
  <w:footnote w:id="2">
    <w:p w:rsidR="00044BC5" w:rsidRDefault="00044BC5" w:rsidP="00044BC5">
      <w:pPr>
        <w:pStyle w:val="FootnoteText"/>
      </w:pPr>
      <w:r>
        <w:rPr>
          <w:rStyle w:val="FootnoteReference"/>
        </w:rPr>
        <w:t>[2]</w:t>
      </w:r>
      <w:r>
        <w:t xml:space="preserve"> Cutty Sark’s Second Keel and History as the Ferreira.</w:t>
      </w:r>
    </w:p>
  </w:footnote>
  <w:footnote w:id="3">
    <w:p w:rsidR="00044BC5" w:rsidRDefault="00044BC5" w:rsidP="00044BC5">
      <w:pPr>
        <w:pStyle w:val="FootnoteText"/>
      </w:pPr>
      <w:r>
        <w:rPr>
          <w:rStyle w:val="FootnoteReference"/>
        </w:rPr>
        <w:t>[3]</w:t>
      </w:r>
      <w:r>
        <w:t xml:space="preserve"> </w:t>
      </w:r>
      <w:proofErr w:type="spellStart"/>
      <w:r>
        <w:t>C.N.Longridge</w:t>
      </w:r>
      <w:proofErr w:type="spellEnd"/>
      <w:r>
        <w:t xml:space="preserve"> “The Cutty </w:t>
      </w:r>
      <w:smartTag w:uri="urn:schemas-microsoft-com:office:smarttags" w:element="place">
        <w:r>
          <w:t>Sark</w:t>
        </w:r>
      </w:smartTag>
      <w:r>
        <w:t xml:space="preserve">” </w:t>
      </w:r>
      <w:proofErr w:type="spellStart"/>
      <w:r>
        <w:t>Vol.II</w:t>
      </w:r>
      <w:proofErr w:type="spellEnd"/>
    </w:p>
  </w:footnote>
  <w:footnote w:id="4">
    <w:p w:rsidR="00044BC5" w:rsidRDefault="00044BC5" w:rsidP="00044BC5">
      <w:pPr>
        <w:pStyle w:val="FootnoteText"/>
      </w:pPr>
      <w:r>
        <w:rPr>
          <w:rStyle w:val="FootnoteReference"/>
        </w:rPr>
        <w:t>[4]</w:t>
      </w:r>
      <w:r>
        <w:rPr>
          <w:sz w:val="18"/>
          <w:szCs w:val="18"/>
        </w:rPr>
        <w:t xml:space="preserve"> Cutty Sark’s Second Keel and History as the Ferreira.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ajorHAnsi" w:eastAsiaTheme="majorEastAsia" w:hAnsiTheme="majorHAnsi" w:cstheme="majorBidi"/>
        <w:b/>
        <w:sz w:val="32"/>
        <w:szCs w:val="32"/>
      </w:rPr>
      <w:alias w:val="Title"/>
      <w:id w:val="77738743"/>
      <w:placeholder>
        <w:docPart w:val="86653E953BF149759232CF43ECB5DFBB"/>
      </w:placeholder>
      <w:dataBinding w:prefixMappings="xmlns:ns0='http://schemas.openxmlformats.org/package/2006/metadata/core-properties' xmlns:ns1='http://purl.org/dc/elements/1.1/'" w:xpath="/ns0:coreProperties[1]/ns1:title[1]" w:storeItemID="{6C3C8BC8-F283-45AE-878A-BAB7291924A1}"/>
      <w:text/>
    </w:sdtPr>
    <w:sdtEndPr/>
    <w:sdtContent>
      <w:p w:rsidR="00C94D28" w:rsidRDefault="00C94D28">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sidRPr="00C94D28">
          <w:rPr>
            <w:rFonts w:asciiTheme="majorHAnsi" w:eastAsiaTheme="majorEastAsia" w:hAnsiTheme="majorHAnsi" w:cstheme="majorBidi"/>
            <w:b/>
            <w:sz w:val="32"/>
            <w:szCs w:val="32"/>
          </w:rPr>
          <w:t xml:space="preserve">CUTTY SARK - Keel survey during 2006-2012 </w:t>
        </w:r>
        <w:r>
          <w:rPr>
            <w:rFonts w:asciiTheme="majorHAnsi" w:eastAsiaTheme="majorEastAsia" w:hAnsiTheme="majorHAnsi" w:cstheme="majorBidi"/>
            <w:b/>
            <w:sz w:val="32"/>
            <w:szCs w:val="32"/>
          </w:rPr>
          <w:t>R</w:t>
        </w:r>
        <w:r w:rsidRPr="00C94D28">
          <w:rPr>
            <w:rFonts w:asciiTheme="majorHAnsi" w:eastAsiaTheme="majorEastAsia" w:hAnsiTheme="majorHAnsi" w:cstheme="majorBidi"/>
            <w:b/>
            <w:sz w:val="32"/>
            <w:szCs w:val="32"/>
          </w:rPr>
          <w:t>estoration.</w:t>
        </w:r>
      </w:p>
    </w:sdtContent>
  </w:sdt>
  <w:p w:rsidR="00A05F44" w:rsidRDefault="00A05F4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3C4607"/>
    <w:multiLevelType w:val="hybridMultilevel"/>
    <w:tmpl w:val="6498BA2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044A25"/>
    <w:rsid w:val="00044A25"/>
    <w:rsid w:val="00044BC5"/>
    <w:rsid w:val="000506EE"/>
    <w:rsid w:val="00064D16"/>
    <w:rsid w:val="000720E1"/>
    <w:rsid w:val="00086925"/>
    <w:rsid w:val="00093557"/>
    <w:rsid w:val="000A38C2"/>
    <w:rsid w:val="000B3309"/>
    <w:rsid w:val="000D5219"/>
    <w:rsid w:val="000E0DFD"/>
    <w:rsid w:val="000E2BFF"/>
    <w:rsid w:val="00152092"/>
    <w:rsid w:val="00176F90"/>
    <w:rsid w:val="001A7989"/>
    <w:rsid w:val="001B29D5"/>
    <w:rsid w:val="001C6681"/>
    <w:rsid w:val="001D2D15"/>
    <w:rsid w:val="001D4BDA"/>
    <w:rsid w:val="00253F3D"/>
    <w:rsid w:val="00256A0A"/>
    <w:rsid w:val="002650A0"/>
    <w:rsid w:val="00273D07"/>
    <w:rsid w:val="002C19EC"/>
    <w:rsid w:val="002D277E"/>
    <w:rsid w:val="002E4C4D"/>
    <w:rsid w:val="003019A1"/>
    <w:rsid w:val="00317495"/>
    <w:rsid w:val="003530AE"/>
    <w:rsid w:val="00355D42"/>
    <w:rsid w:val="003622A2"/>
    <w:rsid w:val="00380331"/>
    <w:rsid w:val="00384302"/>
    <w:rsid w:val="003B1251"/>
    <w:rsid w:val="003B267E"/>
    <w:rsid w:val="003B74F5"/>
    <w:rsid w:val="003F01BC"/>
    <w:rsid w:val="003F2606"/>
    <w:rsid w:val="00400A4C"/>
    <w:rsid w:val="00411265"/>
    <w:rsid w:val="00416499"/>
    <w:rsid w:val="00420CB6"/>
    <w:rsid w:val="00425C52"/>
    <w:rsid w:val="00441AF5"/>
    <w:rsid w:val="00460AEE"/>
    <w:rsid w:val="004721BC"/>
    <w:rsid w:val="004816FD"/>
    <w:rsid w:val="00490402"/>
    <w:rsid w:val="004A542E"/>
    <w:rsid w:val="004A609B"/>
    <w:rsid w:val="004A67BC"/>
    <w:rsid w:val="004D5E90"/>
    <w:rsid w:val="004E7541"/>
    <w:rsid w:val="005022A9"/>
    <w:rsid w:val="00511C5B"/>
    <w:rsid w:val="00542D36"/>
    <w:rsid w:val="00554EBC"/>
    <w:rsid w:val="00560D57"/>
    <w:rsid w:val="00571234"/>
    <w:rsid w:val="0057460E"/>
    <w:rsid w:val="005D036C"/>
    <w:rsid w:val="00615684"/>
    <w:rsid w:val="006323F9"/>
    <w:rsid w:val="00632EE3"/>
    <w:rsid w:val="006400C2"/>
    <w:rsid w:val="00645664"/>
    <w:rsid w:val="0065069B"/>
    <w:rsid w:val="00651176"/>
    <w:rsid w:val="0066050E"/>
    <w:rsid w:val="006663F2"/>
    <w:rsid w:val="00666918"/>
    <w:rsid w:val="00672786"/>
    <w:rsid w:val="00681D64"/>
    <w:rsid w:val="006D340E"/>
    <w:rsid w:val="006E443A"/>
    <w:rsid w:val="006F2854"/>
    <w:rsid w:val="006F6CAF"/>
    <w:rsid w:val="007143E7"/>
    <w:rsid w:val="007226FF"/>
    <w:rsid w:val="0072322F"/>
    <w:rsid w:val="00724B65"/>
    <w:rsid w:val="00731415"/>
    <w:rsid w:val="00735BD0"/>
    <w:rsid w:val="00747704"/>
    <w:rsid w:val="00750203"/>
    <w:rsid w:val="00751BAA"/>
    <w:rsid w:val="0075244E"/>
    <w:rsid w:val="00770325"/>
    <w:rsid w:val="007C250B"/>
    <w:rsid w:val="007D248B"/>
    <w:rsid w:val="008104CA"/>
    <w:rsid w:val="0084147E"/>
    <w:rsid w:val="0086343B"/>
    <w:rsid w:val="00885DFD"/>
    <w:rsid w:val="008A02CF"/>
    <w:rsid w:val="008A5504"/>
    <w:rsid w:val="008B05C0"/>
    <w:rsid w:val="009134D4"/>
    <w:rsid w:val="009201E8"/>
    <w:rsid w:val="0092618C"/>
    <w:rsid w:val="009316BA"/>
    <w:rsid w:val="00933DA2"/>
    <w:rsid w:val="00934629"/>
    <w:rsid w:val="00943EB5"/>
    <w:rsid w:val="0095666E"/>
    <w:rsid w:val="00961649"/>
    <w:rsid w:val="009763EE"/>
    <w:rsid w:val="009813AE"/>
    <w:rsid w:val="00991210"/>
    <w:rsid w:val="009C6EFB"/>
    <w:rsid w:val="00A05F44"/>
    <w:rsid w:val="00A06B08"/>
    <w:rsid w:val="00A23B40"/>
    <w:rsid w:val="00A36C36"/>
    <w:rsid w:val="00A511C7"/>
    <w:rsid w:val="00A52136"/>
    <w:rsid w:val="00A729C2"/>
    <w:rsid w:val="00AB38CE"/>
    <w:rsid w:val="00AC3A2D"/>
    <w:rsid w:val="00AD02C1"/>
    <w:rsid w:val="00AE29EB"/>
    <w:rsid w:val="00AF5E84"/>
    <w:rsid w:val="00B3459E"/>
    <w:rsid w:val="00B55B82"/>
    <w:rsid w:val="00B64E36"/>
    <w:rsid w:val="00B65860"/>
    <w:rsid w:val="00B77602"/>
    <w:rsid w:val="00B8797F"/>
    <w:rsid w:val="00B929AE"/>
    <w:rsid w:val="00BC325F"/>
    <w:rsid w:val="00BC504D"/>
    <w:rsid w:val="00BE078E"/>
    <w:rsid w:val="00BF39BB"/>
    <w:rsid w:val="00C004F8"/>
    <w:rsid w:val="00C04637"/>
    <w:rsid w:val="00C134CB"/>
    <w:rsid w:val="00C2378B"/>
    <w:rsid w:val="00C36F47"/>
    <w:rsid w:val="00C43414"/>
    <w:rsid w:val="00C81F2C"/>
    <w:rsid w:val="00C8384F"/>
    <w:rsid w:val="00C94D28"/>
    <w:rsid w:val="00CA0B6A"/>
    <w:rsid w:val="00CA4F63"/>
    <w:rsid w:val="00CB255E"/>
    <w:rsid w:val="00CC5DE0"/>
    <w:rsid w:val="00CE7FCF"/>
    <w:rsid w:val="00CF45FD"/>
    <w:rsid w:val="00D1643E"/>
    <w:rsid w:val="00D355FD"/>
    <w:rsid w:val="00D516F1"/>
    <w:rsid w:val="00D54E98"/>
    <w:rsid w:val="00D913FF"/>
    <w:rsid w:val="00D917A2"/>
    <w:rsid w:val="00D97A16"/>
    <w:rsid w:val="00DC61F6"/>
    <w:rsid w:val="00E072C9"/>
    <w:rsid w:val="00E12014"/>
    <w:rsid w:val="00E3484D"/>
    <w:rsid w:val="00E411AD"/>
    <w:rsid w:val="00E543BE"/>
    <w:rsid w:val="00E600B1"/>
    <w:rsid w:val="00E61203"/>
    <w:rsid w:val="00E704E9"/>
    <w:rsid w:val="00EA0D8C"/>
    <w:rsid w:val="00EC755B"/>
    <w:rsid w:val="00EC7AAD"/>
    <w:rsid w:val="00EE659E"/>
    <w:rsid w:val="00F17335"/>
    <w:rsid w:val="00F426D9"/>
    <w:rsid w:val="00F70ADF"/>
    <w:rsid w:val="00F77D2E"/>
    <w:rsid w:val="00FE2B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PersonName"/>
  <w:smartTagType w:namespaceuri="urn:schemas:contacts" w:name="Sn"/>
  <w:smartTagType w:namespaceuri="urn:schemas:contacts" w:name="GivenName"/>
  <w:shapeDefaults>
    <o:shapedefaults v:ext="edit" spidmax="1026"/>
    <o:shapelayout v:ext="edit">
      <o:idmap v:ext="edit" data="1"/>
    </o:shapelayout>
  </w:shapeDefaults>
  <w:decimalSymbol w:val="."/>
  <w:listSeparator w:val=","/>
  <w15:docId w15:val="{7936070C-2BA3-4FA5-B200-4824E2A9C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US" w:bidi="ar-SA"/>
      </w:rPr>
    </w:rPrDefault>
    <w:pPrDefault>
      <w:pPr>
        <w:spacing w:before="12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locked="1" w:uiPriority="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locked="1" w:uiPriority="34" w:qFormat="1"/>
    <w:lsdException w:name="Quote" w:locked="1" w:uiPriority="29" w:qFormat="1"/>
    <w:lsdException w:name="Intense Quote" w:locked="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5DE0"/>
    <w:rPr>
      <w:rFonts w:ascii="Tahoma" w:hAnsi="Tahoma"/>
      <w:sz w:val="24"/>
      <w:lang w:eastAsia="en-GB"/>
    </w:rPr>
  </w:style>
  <w:style w:type="paragraph" w:styleId="Heading1">
    <w:name w:val="heading 1"/>
    <w:aliases w:val="business 2"/>
    <w:basedOn w:val="Normal"/>
    <w:next w:val="Normal"/>
    <w:link w:val="Heading1Char"/>
    <w:qFormat/>
    <w:rsid w:val="003F01BC"/>
    <w:pPr>
      <w:keepNext/>
      <w:ind w:left="170"/>
      <w:outlineLvl w:val="0"/>
    </w:pPr>
    <w:rPr>
      <w:b/>
      <w:bCs/>
      <w:kern w:val="32"/>
      <w:szCs w:val="32"/>
    </w:rPr>
  </w:style>
  <w:style w:type="paragraph" w:styleId="Heading2">
    <w:name w:val="heading 2"/>
    <w:basedOn w:val="Normal"/>
    <w:next w:val="Normal"/>
    <w:link w:val="Heading2Char"/>
    <w:uiPriority w:val="99"/>
    <w:qFormat/>
    <w:rsid w:val="000E0DFD"/>
    <w:pPr>
      <w:keepNext/>
      <w:spacing w:before="240" w:after="60"/>
      <w:outlineLvl w:val="1"/>
    </w:pPr>
    <w:rPr>
      <w:b/>
      <w:bCs/>
      <w:i/>
      <w:iCs/>
      <w:sz w:val="28"/>
      <w:szCs w:val="28"/>
    </w:rPr>
  </w:style>
  <w:style w:type="paragraph" w:styleId="Heading3">
    <w:name w:val="heading 3"/>
    <w:basedOn w:val="Normal"/>
    <w:next w:val="Normal"/>
    <w:link w:val="Heading3Char"/>
    <w:uiPriority w:val="99"/>
    <w:qFormat/>
    <w:rsid w:val="000E0DFD"/>
    <w:pPr>
      <w:keepNext/>
      <w:spacing w:before="240" w:after="60"/>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locked/>
    <w:rsid w:val="000E0DFD"/>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0E0DFD"/>
    <w:rPr>
      <w:rFonts w:asciiTheme="majorHAnsi" w:eastAsiaTheme="majorEastAsia" w:hAnsiTheme="majorHAnsi" w:cstheme="majorBidi"/>
      <w:sz w:val="24"/>
      <w:szCs w:val="24"/>
    </w:rPr>
  </w:style>
  <w:style w:type="paragraph" w:customStyle="1" w:styleId="nameanddialogue">
    <w:name w:val="name and dialogue"/>
    <w:basedOn w:val="Normal"/>
    <w:link w:val="nameanddialogueChar"/>
    <w:rsid w:val="00632EE3"/>
    <w:pPr>
      <w:spacing w:line="300" w:lineRule="auto"/>
      <w:ind w:left="284" w:hanging="284"/>
    </w:pPr>
    <w:rPr>
      <w:rFonts w:ascii="Times New Roman" w:hAnsi="Times New Roman"/>
      <w:b/>
    </w:rPr>
  </w:style>
  <w:style w:type="character" w:customStyle="1" w:styleId="nameanddialogueChar">
    <w:name w:val="name and dialogue Char"/>
    <w:basedOn w:val="DefaultParagraphFont"/>
    <w:link w:val="nameanddialogue"/>
    <w:locked/>
    <w:rsid w:val="00632EE3"/>
    <w:rPr>
      <w:rFonts w:cs="Arial"/>
      <w:b/>
      <w:sz w:val="24"/>
      <w:szCs w:val="24"/>
    </w:rPr>
  </w:style>
  <w:style w:type="paragraph" w:customStyle="1" w:styleId="Business">
    <w:name w:val="Business"/>
    <w:basedOn w:val="Normal"/>
    <w:uiPriority w:val="1"/>
    <w:rsid w:val="00632EE3"/>
    <w:pPr>
      <w:spacing w:line="300" w:lineRule="auto"/>
      <w:ind w:left="170" w:right="170"/>
    </w:pPr>
    <w:rPr>
      <w:rFonts w:ascii="Times New Roman" w:hAnsi="Times New Roman"/>
      <w:b/>
    </w:rPr>
  </w:style>
  <w:style w:type="character" w:customStyle="1" w:styleId="Heading1Char">
    <w:name w:val="Heading 1 Char"/>
    <w:aliases w:val="business 2 Char"/>
    <w:basedOn w:val="DefaultParagraphFont"/>
    <w:link w:val="Heading1"/>
    <w:rsid w:val="003F01BC"/>
    <w:rPr>
      <w:rFonts w:ascii="Arial" w:eastAsia="Times New Roman" w:hAnsi="Arial" w:cs="Arial"/>
      <w:b/>
      <w:bCs/>
      <w:kern w:val="32"/>
      <w:sz w:val="24"/>
      <w:szCs w:val="32"/>
    </w:rPr>
  </w:style>
  <w:style w:type="character" w:customStyle="1" w:styleId="Heading2Char">
    <w:name w:val="Heading 2 Char"/>
    <w:basedOn w:val="DefaultParagraphFont"/>
    <w:link w:val="Heading2"/>
    <w:uiPriority w:val="99"/>
    <w:rsid w:val="000E0DFD"/>
    <w:rPr>
      <w:rFonts w:ascii="Arial" w:eastAsia="Times New Roman" w:hAnsi="Arial" w:cs="Arial"/>
      <w:b/>
      <w:bCs/>
      <w:i/>
      <w:iCs/>
      <w:sz w:val="28"/>
      <w:szCs w:val="28"/>
    </w:rPr>
  </w:style>
  <w:style w:type="character" w:customStyle="1" w:styleId="Heading3Char">
    <w:name w:val="Heading 3 Char"/>
    <w:basedOn w:val="DefaultParagraphFont"/>
    <w:link w:val="Heading3"/>
    <w:uiPriority w:val="99"/>
    <w:rsid w:val="000E0DFD"/>
    <w:rPr>
      <w:rFonts w:ascii="Arial" w:eastAsia="Times New Roman" w:hAnsi="Arial" w:cs="Arial"/>
      <w:b/>
      <w:bCs/>
      <w:sz w:val="26"/>
      <w:szCs w:val="26"/>
    </w:rPr>
  </w:style>
  <w:style w:type="paragraph" w:styleId="Header">
    <w:name w:val="header"/>
    <w:basedOn w:val="Normal"/>
    <w:link w:val="HeaderChar"/>
    <w:uiPriority w:val="99"/>
    <w:rsid w:val="000E0DFD"/>
    <w:pPr>
      <w:tabs>
        <w:tab w:val="center" w:pos="4320"/>
        <w:tab w:val="right" w:pos="8640"/>
      </w:tabs>
    </w:pPr>
  </w:style>
  <w:style w:type="character" w:customStyle="1" w:styleId="HeaderChar">
    <w:name w:val="Header Char"/>
    <w:basedOn w:val="DefaultParagraphFont"/>
    <w:link w:val="Header"/>
    <w:uiPriority w:val="99"/>
    <w:rsid w:val="000E0DFD"/>
    <w:rPr>
      <w:rFonts w:ascii="Arial" w:eastAsia="Times New Roman" w:hAnsi="Arial" w:cs="Arial"/>
      <w:sz w:val="24"/>
      <w:szCs w:val="24"/>
    </w:rPr>
  </w:style>
  <w:style w:type="paragraph" w:styleId="Footer">
    <w:name w:val="footer"/>
    <w:basedOn w:val="Normal"/>
    <w:link w:val="FooterChar"/>
    <w:uiPriority w:val="99"/>
    <w:rsid w:val="000E0DFD"/>
    <w:pPr>
      <w:tabs>
        <w:tab w:val="center" w:pos="4320"/>
        <w:tab w:val="right" w:pos="8640"/>
      </w:tabs>
    </w:pPr>
  </w:style>
  <w:style w:type="character" w:customStyle="1" w:styleId="FooterChar">
    <w:name w:val="Footer Char"/>
    <w:basedOn w:val="DefaultParagraphFont"/>
    <w:link w:val="Footer"/>
    <w:uiPriority w:val="99"/>
    <w:rsid w:val="000E0DFD"/>
    <w:rPr>
      <w:rFonts w:ascii="Arial" w:eastAsia="Times New Roman" w:hAnsi="Arial" w:cs="Arial"/>
      <w:sz w:val="24"/>
      <w:szCs w:val="24"/>
    </w:rPr>
  </w:style>
  <w:style w:type="character" w:styleId="PageNumber">
    <w:name w:val="page number"/>
    <w:basedOn w:val="DefaultParagraphFont"/>
    <w:uiPriority w:val="99"/>
    <w:rsid w:val="000E0DFD"/>
    <w:rPr>
      <w:rFonts w:cs="Times New Roman"/>
    </w:rPr>
  </w:style>
  <w:style w:type="paragraph" w:customStyle="1" w:styleId="Scene">
    <w:name w:val="Scene"/>
    <w:basedOn w:val="Heading1"/>
    <w:uiPriority w:val="3"/>
    <w:rsid w:val="000E0DFD"/>
    <w:pPr>
      <w:jc w:val="center"/>
    </w:pPr>
    <w:rPr>
      <w:rFonts w:ascii="Times New Roman" w:hAnsi="Times New Roman"/>
    </w:rPr>
  </w:style>
  <w:style w:type="paragraph" w:customStyle="1" w:styleId="ACT">
    <w:name w:val="ACT"/>
    <w:basedOn w:val="Normal"/>
    <w:uiPriority w:val="4"/>
    <w:rsid w:val="000E0DFD"/>
    <w:pPr>
      <w:jc w:val="center"/>
    </w:pPr>
    <w:rPr>
      <w:b/>
      <w:sz w:val="28"/>
    </w:rPr>
  </w:style>
  <w:style w:type="paragraph" w:styleId="BalloonText">
    <w:name w:val="Balloon Text"/>
    <w:basedOn w:val="Normal"/>
    <w:link w:val="BalloonTextChar"/>
    <w:uiPriority w:val="99"/>
    <w:semiHidden/>
    <w:unhideWhenUsed/>
    <w:rsid w:val="00C8384F"/>
    <w:pPr>
      <w:spacing w:before="0"/>
    </w:pPr>
    <w:rPr>
      <w:rFonts w:cs="Tahoma"/>
      <w:sz w:val="16"/>
      <w:szCs w:val="16"/>
    </w:rPr>
  </w:style>
  <w:style w:type="character" w:customStyle="1" w:styleId="BalloonTextChar">
    <w:name w:val="Balloon Text Char"/>
    <w:basedOn w:val="DefaultParagraphFont"/>
    <w:link w:val="BalloonText"/>
    <w:uiPriority w:val="99"/>
    <w:semiHidden/>
    <w:rsid w:val="00C8384F"/>
    <w:rPr>
      <w:rFonts w:ascii="Tahoma" w:hAnsi="Tahoma" w:cs="Tahoma"/>
      <w:sz w:val="16"/>
      <w:szCs w:val="16"/>
      <w:lang w:eastAsia="en-GB"/>
    </w:rPr>
  </w:style>
  <w:style w:type="paragraph" w:styleId="FootnoteText">
    <w:name w:val="footnote text"/>
    <w:basedOn w:val="Normal"/>
    <w:link w:val="FootnoteTextChar"/>
    <w:uiPriority w:val="99"/>
    <w:semiHidden/>
    <w:unhideWhenUsed/>
    <w:rsid w:val="00C134CB"/>
    <w:pPr>
      <w:spacing w:before="0"/>
    </w:pPr>
    <w:rPr>
      <w:sz w:val="20"/>
    </w:rPr>
  </w:style>
  <w:style w:type="character" w:customStyle="1" w:styleId="FootnoteTextChar">
    <w:name w:val="Footnote Text Char"/>
    <w:basedOn w:val="DefaultParagraphFont"/>
    <w:link w:val="FootnoteText"/>
    <w:uiPriority w:val="99"/>
    <w:semiHidden/>
    <w:rsid w:val="00C134CB"/>
    <w:rPr>
      <w:rFonts w:ascii="Tahoma" w:hAnsi="Tahoma"/>
      <w:lang w:eastAsia="en-GB"/>
    </w:rPr>
  </w:style>
  <w:style w:type="character" w:styleId="FootnoteReference">
    <w:name w:val="footnote reference"/>
    <w:basedOn w:val="DefaultParagraphFont"/>
    <w:uiPriority w:val="99"/>
    <w:semiHidden/>
    <w:unhideWhenUsed/>
    <w:rsid w:val="00C134C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567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6653E953BF149759232CF43ECB5DFBB"/>
        <w:category>
          <w:name w:val="General"/>
          <w:gallery w:val="placeholder"/>
        </w:category>
        <w:types>
          <w:type w:val="bbPlcHdr"/>
        </w:types>
        <w:behaviors>
          <w:behavior w:val="content"/>
        </w:behaviors>
        <w:guid w:val="{479682A1-9B3D-468C-9DD9-9F19BBF18423}"/>
      </w:docPartPr>
      <w:docPartBody>
        <w:p w:rsidR="00F44B26" w:rsidRDefault="00B92D4B" w:rsidP="00B92D4B">
          <w:pPr>
            <w:pStyle w:val="86653E953BF149759232CF43ECB5DFBB"/>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2"/>
  </w:compat>
  <w:rsids>
    <w:rsidRoot w:val="00906107"/>
    <w:rsid w:val="00232787"/>
    <w:rsid w:val="003D68C7"/>
    <w:rsid w:val="0046210C"/>
    <w:rsid w:val="0062086F"/>
    <w:rsid w:val="006B7E50"/>
    <w:rsid w:val="00700571"/>
    <w:rsid w:val="007A53A0"/>
    <w:rsid w:val="007F3D99"/>
    <w:rsid w:val="00874C29"/>
    <w:rsid w:val="008F3FEA"/>
    <w:rsid w:val="00906107"/>
    <w:rsid w:val="00A72380"/>
    <w:rsid w:val="00B92D4B"/>
    <w:rsid w:val="00C56978"/>
    <w:rsid w:val="00CE5CC2"/>
    <w:rsid w:val="00CF011D"/>
    <w:rsid w:val="00D24C4E"/>
    <w:rsid w:val="00D67E85"/>
    <w:rsid w:val="00DC5F5B"/>
    <w:rsid w:val="00DF1EAC"/>
    <w:rsid w:val="00E97715"/>
    <w:rsid w:val="00EA0415"/>
    <w:rsid w:val="00F13AFE"/>
    <w:rsid w:val="00F44B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69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209B52CE11A44959ED099D07E6CF91F">
    <w:name w:val="D209B52CE11A44959ED099D07E6CF91F"/>
    <w:rsid w:val="00906107"/>
  </w:style>
  <w:style w:type="paragraph" w:customStyle="1" w:styleId="0DB4C9C6C9F34AB18EC0C3B0A5C4BB2F">
    <w:name w:val="0DB4C9C6C9F34AB18EC0C3B0A5C4BB2F"/>
    <w:rsid w:val="00DC5F5B"/>
  </w:style>
  <w:style w:type="paragraph" w:customStyle="1" w:styleId="53F92FEF96E3433084FB556CDDC81958">
    <w:name w:val="53F92FEF96E3433084FB556CDDC81958"/>
    <w:rsid w:val="00B92D4B"/>
  </w:style>
  <w:style w:type="paragraph" w:customStyle="1" w:styleId="CA79FFCF8FB543179B0C82949A2C32A4">
    <w:name w:val="CA79FFCF8FB543179B0C82949A2C32A4"/>
    <w:rsid w:val="00B92D4B"/>
  </w:style>
  <w:style w:type="paragraph" w:customStyle="1" w:styleId="97CB53D0E18D4EEE8EB16E1C364118FB">
    <w:name w:val="97CB53D0E18D4EEE8EB16E1C364118FB"/>
    <w:rsid w:val="00B92D4B"/>
  </w:style>
  <w:style w:type="paragraph" w:customStyle="1" w:styleId="414136ACE2A5411FAE2BB3DABABEFF92">
    <w:name w:val="414136ACE2A5411FAE2BB3DABABEFF92"/>
    <w:rsid w:val="00B92D4B"/>
  </w:style>
  <w:style w:type="paragraph" w:customStyle="1" w:styleId="3354D53B596B42EF96ECD5B85A8F12FE">
    <w:name w:val="3354D53B596B42EF96ECD5B85A8F12FE"/>
    <w:rsid w:val="00B92D4B"/>
  </w:style>
  <w:style w:type="paragraph" w:customStyle="1" w:styleId="51E45E2DD3224B2E95BC9EB97CB97489">
    <w:name w:val="51E45E2DD3224B2E95BC9EB97CB97489"/>
    <w:rsid w:val="00B92D4B"/>
  </w:style>
  <w:style w:type="paragraph" w:customStyle="1" w:styleId="A9C97B3034E24AD1830288EF37D7944C">
    <w:name w:val="A9C97B3034E24AD1830288EF37D7944C"/>
    <w:rsid w:val="00B92D4B"/>
  </w:style>
  <w:style w:type="paragraph" w:customStyle="1" w:styleId="3139DC3056AA457B9560D75B80C2625E">
    <w:name w:val="3139DC3056AA457B9560D75B80C2625E"/>
    <w:rsid w:val="00B92D4B"/>
  </w:style>
  <w:style w:type="paragraph" w:customStyle="1" w:styleId="7E80E72C89894B709557DB17A990EADA">
    <w:name w:val="7E80E72C89894B709557DB17A990EADA"/>
    <w:rsid w:val="00B92D4B"/>
  </w:style>
  <w:style w:type="paragraph" w:customStyle="1" w:styleId="86653E953BF149759232CF43ECB5DFBB">
    <w:name w:val="86653E953BF149759232CF43ECB5DFBB"/>
    <w:rsid w:val="00B92D4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0E5CD2-F4F2-422C-8A0F-385C48D89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1745</TotalTime>
  <Pages>1</Pages>
  <Words>1811</Words>
  <Characters>10327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CUTTY SARK - Keel survey during 2006-2012 restoration.</vt:lpstr>
    </vt:vector>
  </TitlesOfParts>
  <Company/>
  <LinksUpToDate>false</LinksUpToDate>
  <CharactersWithSpaces>12114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CUTTY SARK - Keel survey during 2006-2012 Restoration.</dc:title>
  <dc:subject/>
  <dc:creator>Owner</dc:creator>
  <cp:keywords/>
  <dc:description/>
  <cp:lastModifiedBy>Home</cp:lastModifiedBy>
  <cp:revision>65</cp:revision>
  <cp:lastPrinted>2013-07-18T22:32:00Z</cp:lastPrinted>
  <dcterms:created xsi:type="dcterms:W3CDTF">2012-12-13T15:06:00Z</dcterms:created>
  <dcterms:modified xsi:type="dcterms:W3CDTF">2026-01-03T15:12:00Z</dcterms:modified>
</cp:coreProperties>
</file>